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29E" w:rsidRPr="00163CC8" w:rsidRDefault="001A729E" w:rsidP="006F5FA1">
      <w:pPr>
        <w:jc w:val="center"/>
        <w:rPr>
          <w:b/>
          <w:bCs/>
        </w:rPr>
      </w:pPr>
      <w:r>
        <w:t>Решение (бюллетень голосования)</w:t>
      </w:r>
    </w:p>
    <w:p w:rsidR="001A729E" w:rsidRDefault="001A729E" w:rsidP="00F70802">
      <w:pPr>
        <w:jc w:val="center"/>
      </w:pPr>
      <w:r>
        <w:t>члена Товарищества собственников жилья «Дачное»</w:t>
      </w:r>
    </w:p>
    <w:p w:rsidR="001A729E" w:rsidRPr="00163CC8" w:rsidRDefault="001A729E" w:rsidP="00F70802">
      <w:pPr>
        <w:jc w:val="center"/>
      </w:pPr>
      <w:r w:rsidRPr="00163CC8">
        <w:t>при проведении очередного общего</w:t>
      </w:r>
      <w:r>
        <w:t xml:space="preserve"> отчётно-выборного</w:t>
      </w:r>
      <w:r w:rsidRPr="00163CC8">
        <w:t xml:space="preserve"> собрания </w:t>
      </w:r>
      <w:r>
        <w:t>членов товарищества</w:t>
      </w:r>
    </w:p>
    <w:p w:rsidR="001A729E" w:rsidRPr="009838B2" w:rsidRDefault="001A729E" w:rsidP="004C7671">
      <w:pPr>
        <w:jc w:val="center"/>
      </w:pPr>
      <w:r w:rsidRPr="003C1079">
        <w:t>в форме очно-заочного голосования</w:t>
      </w:r>
      <w:r>
        <w:t xml:space="preserve"> </w:t>
      </w:r>
      <w:r w:rsidRPr="003C1079">
        <w:t xml:space="preserve">в период </w:t>
      </w:r>
      <w:r w:rsidRPr="009838B2">
        <w:t xml:space="preserve">с </w:t>
      </w:r>
      <w:r>
        <w:t>15</w:t>
      </w:r>
      <w:r w:rsidRPr="005B17CB">
        <w:t xml:space="preserve"> </w:t>
      </w:r>
      <w:r>
        <w:t>мая</w:t>
      </w:r>
      <w:r w:rsidRPr="005B17CB">
        <w:t xml:space="preserve"> по </w:t>
      </w:r>
      <w:r>
        <w:t>15 июня 2019 г.</w:t>
      </w:r>
    </w:p>
    <w:p w:rsidR="001A729E" w:rsidRPr="00163CC8" w:rsidRDefault="001A729E" w:rsidP="006F5FA1"/>
    <w:p w:rsidR="001A729E" w:rsidRPr="00163CC8" w:rsidRDefault="001A729E" w:rsidP="00D02DBA">
      <w:pPr>
        <w:jc w:val="left"/>
      </w:pPr>
      <w:r w:rsidRPr="00163CC8">
        <w:t xml:space="preserve">Ф.И.О. </w:t>
      </w:r>
      <w:r>
        <w:t xml:space="preserve">члена ТСЖ «Дачное» (далее – Товарищество) </w:t>
      </w:r>
      <w:r w:rsidRPr="00163CC8">
        <w:t>или его уполномоченного представителя (со ссылкой на доверенность): _________________________________________________________</w:t>
      </w:r>
    </w:p>
    <w:p w:rsidR="001A729E" w:rsidRPr="00163CC8" w:rsidRDefault="001A729E" w:rsidP="00C2386E">
      <w:pPr>
        <w:jc w:val="left"/>
      </w:pPr>
      <w:r w:rsidRPr="00163CC8">
        <w:t xml:space="preserve">Адрес помещения: г. Санкт-Петербург, </w:t>
      </w:r>
      <w:r>
        <w:t>бульвар Новаторов, д.  8 лит. А.</w:t>
      </w:r>
      <w:r w:rsidRPr="00163CC8">
        <w:br/>
        <w:t>№    _________    квартиры, нежилого помещения (нужный тип помещения подчеркнуть).</w:t>
      </w:r>
    </w:p>
    <w:p w:rsidR="001A729E" w:rsidRPr="00163CC8" w:rsidRDefault="001A729E" w:rsidP="006F5FA1">
      <w:r w:rsidRPr="00163CC8">
        <w:t>Телефон: _________________________</w:t>
      </w:r>
    </w:p>
    <w:p w:rsidR="001A729E" w:rsidRPr="00163CC8" w:rsidRDefault="001A729E" w:rsidP="006F5FA1">
      <w:r w:rsidRPr="00163CC8">
        <w:t>Свидетельство о государственной регистрации права собственности:</w:t>
      </w:r>
    </w:p>
    <w:p w:rsidR="001A729E" w:rsidRPr="00163CC8" w:rsidRDefault="001A729E" w:rsidP="006F5FA1">
      <w:r w:rsidRPr="00163CC8">
        <w:t>серия __________</w:t>
      </w:r>
      <w:r>
        <w:t>_______</w:t>
      </w:r>
      <w:r w:rsidRPr="00163CC8">
        <w:t>__№ ___</w:t>
      </w:r>
      <w:r>
        <w:t>_________</w:t>
      </w:r>
      <w:r w:rsidRPr="00163CC8">
        <w:t>_________, дата выдачи: _________________</w:t>
      </w:r>
    </w:p>
    <w:p w:rsidR="001A729E" w:rsidRDefault="001A729E" w:rsidP="006F5FA1">
      <w:r w:rsidRPr="00163CC8">
        <w:t>Общая площадь помещения (кв. м) ___________</w:t>
      </w:r>
      <w:r>
        <w:t xml:space="preserve"> </w:t>
      </w:r>
    </w:p>
    <w:p w:rsidR="001A729E" w:rsidRPr="00163CC8" w:rsidRDefault="001A729E" w:rsidP="006F5FA1">
      <w:r>
        <w:t>П</w:t>
      </w:r>
      <w:r w:rsidRPr="00163CC8">
        <w:t>лощадь помещения</w:t>
      </w:r>
      <w:r>
        <w:t xml:space="preserve">, находящаяся в собственности </w:t>
      </w:r>
      <w:r w:rsidRPr="00171B05">
        <w:t xml:space="preserve">(кв. м) </w:t>
      </w:r>
      <w:r>
        <w:t>_____________</w:t>
      </w:r>
    </w:p>
    <w:p w:rsidR="001A729E" w:rsidRPr="000D726C" w:rsidRDefault="001A729E" w:rsidP="006F5FA1">
      <w:pPr>
        <w:rPr>
          <w:sz w:val="20"/>
          <w:szCs w:val="20"/>
        </w:rPr>
      </w:pPr>
      <w:r w:rsidRPr="000D726C">
        <w:rPr>
          <w:sz w:val="20"/>
          <w:szCs w:val="20"/>
        </w:rPr>
        <w:t xml:space="preserve">Обращаем Ваше внимание: при голосовании засчитываются только те голоса, по которым собственником оставлен только один из возможных вариантов (статья 48 Жилищного Кодекса РФ). Для обозначения вашего выбора поставьте знак   </w:t>
      </w:r>
      <w:r>
        <w:rPr>
          <w:sz w:val="20"/>
          <w:szCs w:val="20"/>
          <w:lang w:val="en-US"/>
        </w:rPr>
        <w:t>V</w:t>
      </w:r>
      <w:r w:rsidRPr="00D05F81">
        <w:rPr>
          <w:sz w:val="20"/>
          <w:szCs w:val="20"/>
        </w:rPr>
        <w:t xml:space="preserve"> </w:t>
      </w:r>
      <w:r w:rsidRPr="000D726C">
        <w:rPr>
          <w:sz w:val="20"/>
          <w:szCs w:val="20"/>
        </w:rPr>
        <w:t xml:space="preserve"> только за один из вариантов ответа «за», «против», «воздержался».</w:t>
      </w:r>
    </w:p>
    <w:p w:rsidR="001A729E" w:rsidRPr="00163CC8" w:rsidRDefault="001A729E" w:rsidP="006F5FA1"/>
    <w:p w:rsidR="001A729E" w:rsidRDefault="001A729E" w:rsidP="006F5FA1">
      <w:pPr>
        <w:jc w:val="center"/>
      </w:pPr>
      <w:r w:rsidRPr="00163CC8">
        <w:t>Вопросы, поставленные на голосование:</w:t>
      </w:r>
    </w:p>
    <w:p w:rsidR="001A729E" w:rsidRDefault="001A729E" w:rsidP="006F5FA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6749"/>
        <w:gridCol w:w="765"/>
        <w:gridCol w:w="992"/>
        <w:gridCol w:w="1020"/>
      </w:tblGrid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6749" w:type="dxa"/>
          </w:tcPr>
          <w:p w:rsidR="001A729E" w:rsidRPr="00886CC0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Формулировка предлагаемого решения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Против</w:t>
            </w: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Воздер-</w:t>
            </w:r>
          </w:p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жался</w:t>
            </w: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749" w:type="dxa"/>
          </w:tcPr>
          <w:p w:rsidR="001A729E" w:rsidRPr="00886CC0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Утвердить заключение ревизионной комиссии товарищества по результатам проверки годовой бухгалтерской (финансовой) отчетности товарищества за 2018 г.</w:t>
            </w:r>
            <w:r>
              <w:rPr>
                <w:b w:val="0"/>
                <w:bCs w:val="0"/>
                <w:sz w:val="24"/>
                <w:szCs w:val="24"/>
              </w:rPr>
              <w:t>, можно ознакомиться на сайте ТСЖ «Дачное»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993"/>
              </w:tabs>
            </w:pPr>
            <w:r>
              <w:t>Утверждение годового отчета о деятельности правления товарищества за 2018 г.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>Утверждение отчета о выполнении годового плана содержания и ремонта общего имущества в многоквартирном доме за 2018 г.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749" w:type="dxa"/>
          </w:tcPr>
          <w:p w:rsidR="001A729E" w:rsidRPr="000C17B5" w:rsidRDefault="001A729E" w:rsidP="00886CC0">
            <w:pPr>
              <w:tabs>
                <w:tab w:val="left" w:pos="851"/>
                <w:tab w:val="left" w:pos="993"/>
              </w:tabs>
            </w:pPr>
            <w:r>
              <w:t xml:space="preserve">Утверждение годового плана содержания и ремонта общего имущества в многоквартирном доме на 2019 г. 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 xml:space="preserve">Утверждение отчета об исполнении сметы доходов и расходов товарищества за 2018 г.  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>Утверждение сметы доходов и расходов товарищества на 2019 г. и размера платежей и взносов.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749" w:type="dxa"/>
          </w:tcPr>
          <w:p w:rsidR="001A729E" w:rsidRPr="00FF63E5" w:rsidRDefault="001A729E" w:rsidP="00886CC0">
            <w:pPr>
              <w:pStyle w:val="ListParagraph"/>
              <w:tabs>
                <w:tab w:val="left" w:pos="318"/>
              </w:tabs>
              <w:ind w:left="34"/>
            </w:pPr>
            <w:r>
              <w:t>У</w:t>
            </w:r>
            <w:r w:rsidRPr="00025B71">
              <w:t>твердить</w:t>
            </w:r>
            <w:r>
              <w:t xml:space="preserve"> с 01.06.2019 штатное расписание товарищества с определением размера заработной платы работников товарищества.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 w:rsidRPr="00025B71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749" w:type="dxa"/>
          </w:tcPr>
          <w:p w:rsidR="001A729E" w:rsidRPr="00886CC0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Утвердить с 01.06.2019 Правила внутреннего распорядка товарищества (в отношении работников, в обязанности которых входят содержание и ремонт общего имущества в многоквартирном доме), Положение об оплате их труда.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749" w:type="dxa"/>
          </w:tcPr>
          <w:p w:rsidR="001A729E" w:rsidRDefault="001A729E" w:rsidP="00886CC0">
            <w:pPr>
              <w:ind w:firstLine="34"/>
            </w:pPr>
            <w:r>
              <w:t>Выбрать новый состав правления товарищества с осуществлением полномочий с 15.06.2019г. в следующем составе:</w:t>
            </w:r>
          </w:p>
          <w:p w:rsidR="001A729E" w:rsidRPr="00133021" w:rsidRDefault="001A729E" w:rsidP="00E047A3">
            <w:r w:rsidRPr="00133021">
              <w:t xml:space="preserve"> 1 Куанышлаев С.С. председатель правления (30-Н)</w:t>
            </w:r>
          </w:p>
          <w:p w:rsidR="001A729E" w:rsidRPr="00133021" w:rsidRDefault="001A729E" w:rsidP="00886CC0">
            <w:pPr>
              <w:ind w:firstLine="34"/>
            </w:pPr>
            <w:r w:rsidRPr="00133021">
              <w:t>2. Крикунов А.Н. (118)</w:t>
            </w:r>
          </w:p>
          <w:p w:rsidR="001A729E" w:rsidRDefault="001A729E" w:rsidP="00886CC0">
            <w:pPr>
              <w:ind w:firstLine="34"/>
            </w:pPr>
            <w:r w:rsidRPr="00133021">
              <w:t>3.</w:t>
            </w:r>
            <w:r>
              <w:t xml:space="preserve"> Фурман А.Ю. (70)</w:t>
            </w:r>
          </w:p>
          <w:p w:rsidR="001A729E" w:rsidRPr="00A850B8" w:rsidRDefault="001A729E" w:rsidP="00886CC0">
            <w:pPr>
              <w:ind w:firstLine="34"/>
            </w:pPr>
            <w:r w:rsidRPr="00A850B8">
              <w:t>4. Лобанова Е.М.</w:t>
            </w:r>
            <w:r>
              <w:t>(27)</w:t>
            </w:r>
          </w:p>
          <w:p w:rsidR="001A729E" w:rsidRPr="00A850B8" w:rsidRDefault="001A729E" w:rsidP="00886CC0">
            <w:pPr>
              <w:ind w:firstLine="34"/>
            </w:pPr>
            <w:r w:rsidRPr="00A850B8">
              <w:t>5. Завьялов П.А.</w:t>
            </w:r>
            <w:r>
              <w:t xml:space="preserve"> (93)</w:t>
            </w:r>
          </w:p>
          <w:p w:rsidR="001A729E" w:rsidRPr="00A850B8" w:rsidRDefault="001A729E" w:rsidP="00886CC0">
            <w:pPr>
              <w:ind w:firstLine="34"/>
            </w:pPr>
            <w:r w:rsidRPr="00A850B8">
              <w:t>6. Солонин А.И.</w:t>
            </w:r>
            <w:r>
              <w:t xml:space="preserve"> (23-Н; 39-Н)</w:t>
            </w:r>
          </w:p>
          <w:p w:rsidR="001A729E" w:rsidRPr="00886CC0" w:rsidRDefault="001A729E" w:rsidP="00886CC0">
            <w:pPr>
              <w:ind w:firstLine="34"/>
              <w:rPr>
                <w:b/>
                <w:bCs/>
              </w:rPr>
            </w:pPr>
            <w:r w:rsidRPr="00A850B8">
              <w:t>7. Макаренков В.А.</w:t>
            </w:r>
            <w:r>
              <w:t xml:space="preserve"> (97; 11-Н)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749" w:type="dxa"/>
          </w:tcPr>
          <w:p w:rsidR="001A729E" w:rsidRPr="00886CC0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 xml:space="preserve">Выбрать новый состав ревизионной комиссии с осуществлением полномочий с </w:t>
            </w:r>
            <w:r w:rsidRPr="00133021">
              <w:rPr>
                <w:b w:val="0"/>
                <w:bCs w:val="0"/>
                <w:sz w:val="24"/>
                <w:szCs w:val="24"/>
              </w:rPr>
              <w:t>15.06.2019</w:t>
            </w:r>
            <w:r w:rsidRPr="00886CC0">
              <w:rPr>
                <w:b w:val="0"/>
                <w:bCs w:val="0"/>
                <w:sz w:val="24"/>
                <w:szCs w:val="24"/>
              </w:rPr>
              <w:t xml:space="preserve"> в следующем составе:</w:t>
            </w:r>
          </w:p>
          <w:p w:rsidR="001A729E" w:rsidRPr="00133021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</w:t>
            </w:r>
            <w:r w:rsidRPr="00133021">
              <w:rPr>
                <w:b w:val="0"/>
                <w:bCs w:val="0"/>
                <w:sz w:val="24"/>
                <w:szCs w:val="24"/>
              </w:rPr>
              <w:t>. Сытин Н.Л. (12-Н; 42-Н)</w:t>
            </w:r>
          </w:p>
          <w:p w:rsidR="001A729E" w:rsidRPr="00133021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133021">
              <w:rPr>
                <w:b w:val="0"/>
                <w:bCs w:val="0"/>
                <w:sz w:val="24"/>
                <w:szCs w:val="24"/>
              </w:rPr>
              <w:t>2. Иванов С.В. (20-Н)</w:t>
            </w:r>
          </w:p>
          <w:p w:rsidR="001A729E" w:rsidRPr="00886CC0" w:rsidRDefault="001A729E" w:rsidP="00886CC0">
            <w:pPr>
              <w:pStyle w:val="BodyText"/>
              <w:jc w:val="both"/>
              <w:rPr>
                <w:b w:val="0"/>
                <w:bCs w:val="0"/>
                <w:sz w:val="24"/>
                <w:szCs w:val="24"/>
              </w:rPr>
            </w:pPr>
            <w:r w:rsidRPr="00133021">
              <w:rPr>
                <w:b w:val="0"/>
                <w:bCs w:val="0"/>
                <w:sz w:val="24"/>
                <w:szCs w:val="24"/>
              </w:rPr>
              <w:t>3. Таубе Ю.Я. (18-Н)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>У</w:t>
            </w:r>
            <w:r w:rsidRPr="00025B71">
              <w:t>твердить</w:t>
            </w:r>
            <w:r>
              <w:t xml:space="preserve"> Устав товарищества в новой редакции.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>Определить местом хранения протоколов общих собраний и сопутствующих документов - помещение Правления товарищества.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>В</w:t>
            </w:r>
            <w:r w:rsidRPr="00184287">
              <w:t xml:space="preserve"> качестве способа уведомления о проведении общих собраний и о результатах таких собраний утвердить размещение информации на информационных стендах в подъездах многоквартирного дома. По решению инициатора собрания отдельным </w:t>
            </w:r>
            <w:r>
              <w:t xml:space="preserve">лицам </w:t>
            </w:r>
            <w:r w:rsidRPr="00184287">
              <w:t>уведомления о проведении собрания и решения для голосования могут направляться заказным письмом или вручаться под роспись.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A729E">
        <w:tc>
          <w:tcPr>
            <w:tcW w:w="67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886CC0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749" w:type="dxa"/>
          </w:tcPr>
          <w:p w:rsidR="001A729E" w:rsidRPr="00025B71" w:rsidRDefault="001A729E" w:rsidP="00886CC0">
            <w:pPr>
              <w:tabs>
                <w:tab w:val="left" w:pos="851"/>
                <w:tab w:val="left" w:pos="993"/>
              </w:tabs>
            </w:pPr>
            <w:r>
              <w:t>Определить срок хранения протоколов общих собраний товарищества и сопутствующих документов – 3 года.</w:t>
            </w:r>
          </w:p>
        </w:tc>
        <w:tc>
          <w:tcPr>
            <w:tcW w:w="765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729E" w:rsidRPr="00886CC0" w:rsidRDefault="001A729E" w:rsidP="00886CC0">
            <w:pPr>
              <w:pStyle w:val="BodyText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A729E" w:rsidRDefault="001A729E" w:rsidP="006F5FA1">
      <w:pPr>
        <w:jc w:val="center"/>
      </w:pPr>
    </w:p>
    <w:p w:rsidR="001A729E" w:rsidRDefault="001A729E" w:rsidP="006F5FA1"/>
    <w:p w:rsidR="001A729E" w:rsidRPr="00163CC8" w:rsidRDefault="001A729E" w:rsidP="006F5FA1">
      <w:r w:rsidRPr="00163CC8">
        <w:t xml:space="preserve">Подпись </w:t>
      </w:r>
      <w:r w:rsidRPr="00C2386E">
        <w:t>член</w:t>
      </w:r>
      <w:r>
        <w:t>а</w:t>
      </w:r>
      <w:r w:rsidRPr="00C2386E">
        <w:t xml:space="preserve"> товарищества:</w:t>
      </w:r>
      <w:r w:rsidRPr="00163CC8">
        <w:t xml:space="preserve">         ___________________      Дата: _____________________      </w:t>
      </w:r>
    </w:p>
    <w:p w:rsidR="001A729E" w:rsidRPr="00163CC8" w:rsidRDefault="001A729E" w:rsidP="006F5FA1"/>
    <w:p w:rsidR="001A729E" w:rsidRDefault="001A729E" w:rsidP="004C7671">
      <w:pPr>
        <w:tabs>
          <w:tab w:val="left" w:pos="993"/>
        </w:tabs>
        <w:ind w:firstLine="567"/>
      </w:pPr>
      <w:r>
        <w:t>Ознакомится с документами и/или материалами, которые будут представлены на собрании для утверждения, Вы можете в правлении товарищества в рабочее время.</w:t>
      </w:r>
    </w:p>
    <w:p w:rsidR="001A729E" w:rsidRDefault="001A729E" w:rsidP="004C7671">
      <w:pPr>
        <w:tabs>
          <w:tab w:val="left" w:pos="993"/>
        </w:tabs>
        <w:ind w:firstLine="567"/>
      </w:pPr>
      <w:r>
        <w:t>Дополнительно сообщаем, что если Вы не можете принять личное участие в общем собрании, то в собрании может принять участие Ваш представитель, имеющий доверенность, оформленную в соответствии с действующим законодательством.</w:t>
      </w:r>
    </w:p>
    <w:p w:rsidR="001A729E" w:rsidRDefault="001A729E" w:rsidP="004C7671">
      <w:pPr>
        <w:tabs>
          <w:tab w:val="left" w:pos="993"/>
        </w:tabs>
        <w:ind w:firstLine="567"/>
      </w:pPr>
      <w:r>
        <w:t>Заполненные решения (бюллетени) собственникам помещений многоквартирного дома необходимо опустить в почтовый ящик для заявок предложений или предоставить в помещение диспетчерской службы ТСЖ «Дачное» круглосуточно.</w:t>
      </w:r>
    </w:p>
    <w:p w:rsidR="001A729E" w:rsidRDefault="001A729E" w:rsidP="004C7671">
      <w:pPr>
        <w:tabs>
          <w:tab w:val="left" w:pos="993"/>
        </w:tabs>
        <w:ind w:firstLine="567"/>
      </w:pPr>
      <w:r>
        <w:t>Прием бюллетеней заканчивается 15 июня 2019 г. в 20.00.</w:t>
      </w:r>
    </w:p>
    <w:p w:rsidR="001A729E" w:rsidRPr="00163CC8" w:rsidRDefault="001A729E" w:rsidP="004C7671">
      <w:pPr>
        <w:tabs>
          <w:tab w:val="left" w:pos="993"/>
        </w:tabs>
        <w:ind w:firstLine="567"/>
      </w:pPr>
      <w:bookmarkStart w:id="0" w:name="_GoBack"/>
      <w:bookmarkEnd w:id="0"/>
    </w:p>
    <w:sectPr w:rsidR="001A729E" w:rsidRPr="00163CC8" w:rsidSect="006F5FA1">
      <w:footerReference w:type="default" r:id="rId7"/>
      <w:pgSz w:w="11906" w:h="16838"/>
      <w:pgMar w:top="568" w:right="566" w:bottom="426" w:left="1134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9E" w:rsidRDefault="001A729E">
      <w:r>
        <w:separator/>
      </w:r>
    </w:p>
  </w:endnote>
  <w:endnote w:type="continuationSeparator" w:id="0">
    <w:p w:rsidR="001A729E" w:rsidRDefault="001A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9E" w:rsidRDefault="001A729E" w:rsidP="00A84C2A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9E" w:rsidRDefault="001A729E">
      <w:r>
        <w:separator/>
      </w:r>
    </w:p>
  </w:footnote>
  <w:footnote w:type="continuationSeparator" w:id="0">
    <w:p w:rsidR="001A729E" w:rsidRDefault="001A7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586"/>
    <w:multiLevelType w:val="hybridMultilevel"/>
    <w:tmpl w:val="3286C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11C"/>
    <w:multiLevelType w:val="hybridMultilevel"/>
    <w:tmpl w:val="E2AECB90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2A2A5AAE"/>
    <w:multiLevelType w:val="hybridMultilevel"/>
    <w:tmpl w:val="5EE26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862A7"/>
    <w:multiLevelType w:val="hybridMultilevel"/>
    <w:tmpl w:val="34B46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D6A95"/>
    <w:multiLevelType w:val="hybridMultilevel"/>
    <w:tmpl w:val="3B7C70F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67D4274"/>
    <w:multiLevelType w:val="hybridMultilevel"/>
    <w:tmpl w:val="7BC0F1F8"/>
    <w:lvl w:ilvl="0" w:tplc="663A2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727C7"/>
    <w:multiLevelType w:val="hybridMultilevel"/>
    <w:tmpl w:val="63841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E6583"/>
    <w:multiLevelType w:val="hybridMultilevel"/>
    <w:tmpl w:val="326E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17F58"/>
    <w:multiLevelType w:val="hybridMultilevel"/>
    <w:tmpl w:val="77B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628C8"/>
    <w:multiLevelType w:val="hybridMultilevel"/>
    <w:tmpl w:val="AA1EDCAE"/>
    <w:lvl w:ilvl="0" w:tplc="C3D6A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BEF4A6C"/>
    <w:multiLevelType w:val="hybridMultilevel"/>
    <w:tmpl w:val="E2AECB90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7ED162F1"/>
    <w:multiLevelType w:val="hybridMultilevel"/>
    <w:tmpl w:val="E2AECB90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584"/>
    <w:rsid w:val="00025B71"/>
    <w:rsid w:val="0002686C"/>
    <w:rsid w:val="00053BA1"/>
    <w:rsid w:val="00096ABD"/>
    <w:rsid w:val="000A5D7E"/>
    <w:rsid w:val="000B7BAF"/>
    <w:rsid w:val="000C17B5"/>
    <w:rsid w:val="000D726C"/>
    <w:rsid w:val="0012027C"/>
    <w:rsid w:val="00133021"/>
    <w:rsid w:val="00163CC8"/>
    <w:rsid w:val="00171B05"/>
    <w:rsid w:val="00184287"/>
    <w:rsid w:val="00194FFE"/>
    <w:rsid w:val="001A317E"/>
    <w:rsid w:val="001A729E"/>
    <w:rsid w:val="00275E4F"/>
    <w:rsid w:val="002B60CC"/>
    <w:rsid w:val="00321D71"/>
    <w:rsid w:val="003574BF"/>
    <w:rsid w:val="003678A1"/>
    <w:rsid w:val="003C1079"/>
    <w:rsid w:val="003C3C10"/>
    <w:rsid w:val="004148D3"/>
    <w:rsid w:val="004152C4"/>
    <w:rsid w:val="0042733B"/>
    <w:rsid w:val="0043039A"/>
    <w:rsid w:val="004307A0"/>
    <w:rsid w:val="0049205F"/>
    <w:rsid w:val="004A6726"/>
    <w:rsid w:val="004B3EE5"/>
    <w:rsid w:val="004C7671"/>
    <w:rsid w:val="0050363D"/>
    <w:rsid w:val="00570DCB"/>
    <w:rsid w:val="00577CE6"/>
    <w:rsid w:val="00581231"/>
    <w:rsid w:val="005B17CB"/>
    <w:rsid w:val="005C3994"/>
    <w:rsid w:val="006946C2"/>
    <w:rsid w:val="006A5C46"/>
    <w:rsid w:val="006B571D"/>
    <w:rsid w:val="006D65B7"/>
    <w:rsid w:val="006E1D16"/>
    <w:rsid w:val="006F0097"/>
    <w:rsid w:val="006F5FA1"/>
    <w:rsid w:val="00702B5B"/>
    <w:rsid w:val="00705592"/>
    <w:rsid w:val="0075093E"/>
    <w:rsid w:val="007540C9"/>
    <w:rsid w:val="0078176F"/>
    <w:rsid w:val="007901DB"/>
    <w:rsid w:val="00790E04"/>
    <w:rsid w:val="007A52C7"/>
    <w:rsid w:val="007B5316"/>
    <w:rsid w:val="007E3DEE"/>
    <w:rsid w:val="007E5C9B"/>
    <w:rsid w:val="007E6976"/>
    <w:rsid w:val="008116D5"/>
    <w:rsid w:val="008276D4"/>
    <w:rsid w:val="00831126"/>
    <w:rsid w:val="008804BA"/>
    <w:rsid w:val="008814A9"/>
    <w:rsid w:val="00886CC0"/>
    <w:rsid w:val="00892DC8"/>
    <w:rsid w:val="00921465"/>
    <w:rsid w:val="009415C6"/>
    <w:rsid w:val="00942C50"/>
    <w:rsid w:val="009838B2"/>
    <w:rsid w:val="0099478F"/>
    <w:rsid w:val="009B30D1"/>
    <w:rsid w:val="009D4E84"/>
    <w:rsid w:val="009E550C"/>
    <w:rsid w:val="00A73CD5"/>
    <w:rsid w:val="00A84C2A"/>
    <w:rsid w:val="00A850B8"/>
    <w:rsid w:val="00AA6648"/>
    <w:rsid w:val="00AB2C3A"/>
    <w:rsid w:val="00AE6815"/>
    <w:rsid w:val="00AF28B9"/>
    <w:rsid w:val="00B1063D"/>
    <w:rsid w:val="00B6691B"/>
    <w:rsid w:val="00B81020"/>
    <w:rsid w:val="00BA08E2"/>
    <w:rsid w:val="00BA6119"/>
    <w:rsid w:val="00BC553A"/>
    <w:rsid w:val="00BE0670"/>
    <w:rsid w:val="00BE72D3"/>
    <w:rsid w:val="00BF4C69"/>
    <w:rsid w:val="00C2386E"/>
    <w:rsid w:val="00C37084"/>
    <w:rsid w:val="00C65A51"/>
    <w:rsid w:val="00C7754D"/>
    <w:rsid w:val="00D02DBA"/>
    <w:rsid w:val="00D05F81"/>
    <w:rsid w:val="00D42630"/>
    <w:rsid w:val="00D545D8"/>
    <w:rsid w:val="00DA20D3"/>
    <w:rsid w:val="00DB24C5"/>
    <w:rsid w:val="00DF207E"/>
    <w:rsid w:val="00E0122E"/>
    <w:rsid w:val="00E047A3"/>
    <w:rsid w:val="00E1139A"/>
    <w:rsid w:val="00E24679"/>
    <w:rsid w:val="00E52655"/>
    <w:rsid w:val="00E85B98"/>
    <w:rsid w:val="00EC3218"/>
    <w:rsid w:val="00F224CB"/>
    <w:rsid w:val="00F455C2"/>
    <w:rsid w:val="00F70802"/>
    <w:rsid w:val="00F8180B"/>
    <w:rsid w:val="00F826A4"/>
    <w:rsid w:val="00FA3419"/>
    <w:rsid w:val="00FA600D"/>
    <w:rsid w:val="00FD6584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4D"/>
    <w:pPr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341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26A4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A3419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25B71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FA341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26A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A34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826A4"/>
    <w:rPr>
      <w:sz w:val="24"/>
      <w:szCs w:val="24"/>
    </w:rPr>
  </w:style>
  <w:style w:type="character" w:customStyle="1" w:styleId="3">
    <w:name w:val="Знак Знак3"/>
    <w:uiPriority w:val="99"/>
    <w:rsid w:val="00FA341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A34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26A4"/>
    <w:rPr>
      <w:sz w:val="24"/>
      <w:szCs w:val="24"/>
    </w:rPr>
  </w:style>
  <w:style w:type="character" w:customStyle="1" w:styleId="2">
    <w:name w:val="Знак Знак2"/>
    <w:uiPriority w:val="99"/>
    <w:rsid w:val="00FA34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34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26A4"/>
    <w:rPr>
      <w:sz w:val="24"/>
      <w:szCs w:val="24"/>
    </w:rPr>
  </w:style>
  <w:style w:type="character" w:customStyle="1" w:styleId="1">
    <w:name w:val="Знак Знак1"/>
    <w:uiPriority w:val="99"/>
    <w:rsid w:val="00FA3419"/>
    <w:rPr>
      <w:sz w:val="24"/>
      <w:szCs w:val="24"/>
    </w:rPr>
  </w:style>
  <w:style w:type="paragraph" w:customStyle="1" w:styleId="Default">
    <w:name w:val="Default"/>
    <w:uiPriority w:val="99"/>
    <w:rsid w:val="00FA3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auiueaaa">
    <w:name w:val="Iau.iue (aaa)"/>
    <w:basedOn w:val="Default"/>
    <w:next w:val="Default"/>
    <w:uiPriority w:val="99"/>
    <w:rsid w:val="00FA341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A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6A4"/>
    <w:rPr>
      <w:sz w:val="2"/>
      <w:szCs w:val="2"/>
    </w:rPr>
  </w:style>
  <w:style w:type="character" w:customStyle="1" w:styleId="a">
    <w:name w:val="Знак Знак"/>
    <w:uiPriority w:val="99"/>
    <w:rsid w:val="00FA341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D545D8"/>
    <w:pPr>
      <w:jc w:val="both"/>
    </w:pPr>
    <w:rPr>
      <w:sz w:val="24"/>
      <w:szCs w:val="24"/>
      <w:lang w:eastAsia="en-US"/>
    </w:rPr>
  </w:style>
  <w:style w:type="paragraph" w:customStyle="1" w:styleId="20">
    <w:name w:val="Без интервала2"/>
    <w:uiPriority w:val="99"/>
    <w:rsid w:val="00B1063D"/>
    <w:pPr>
      <w:jc w:val="both"/>
    </w:pPr>
    <w:rPr>
      <w:sz w:val="24"/>
      <w:szCs w:val="24"/>
      <w:lang w:eastAsia="en-US"/>
    </w:rPr>
  </w:style>
  <w:style w:type="paragraph" w:styleId="NoSpacing">
    <w:name w:val="No Spacing"/>
    <w:uiPriority w:val="99"/>
    <w:qFormat/>
    <w:rsid w:val="00D02DBA"/>
    <w:pPr>
      <w:jc w:val="both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02DBA"/>
    <w:pPr>
      <w:ind w:left="720"/>
    </w:pPr>
  </w:style>
  <w:style w:type="table" w:styleId="TableGrid">
    <w:name w:val="Table Grid"/>
    <w:basedOn w:val="TableNormal"/>
    <w:uiPriority w:val="99"/>
    <w:rsid w:val="00025B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623</Words>
  <Characters>3553</Characters>
  <Application>Microsoft Office Outlook</Application>
  <DocSecurity>0</DocSecurity>
  <Lines>0</Lines>
  <Paragraphs>0</Paragraphs>
  <ScaleCrop>false</ScaleCrop>
  <Company>TatCenter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subject/>
  <dc:creator>Marina</dc:creator>
  <cp:keywords/>
  <dc:description/>
  <cp:lastModifiedBy>Евгения Ивановна</cp:lastModifiedBy>
  <cp:revision>8</cp:revision>
  <cp:lastPrinted>2019-04-24T10:06:00Z</cp:lastPrinted>
  <dcterms:created xsi:type="dcterms:W3CDTF">2019-04-17T10:43:00Z</dcterms:created>
  <dcterms:modified xsi:type="dcterms:W3CDTF">2019-04-24T10:06:00Z</dcterms:modified>
</cp:coreProperties>
</file>